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6"/>
        <w:gridCol w:w="2358"/>
        <w:gridCol w:w="3371"/>
      </w:tblGrid>
      <w:tr w:rsidR="005241A2" w:rsidRPr="00DE2BC0" w14:paraId="4804DF3D" w14:textId="77777777" w:rsidTr="00283E92">
        <w:trPr>
          <w:trHeight w:val="1094"/>
        </w:trPr>
        <w:tc>
          <w:tcPr>
            <w:tcW w:w="633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61C3D968" w:rsidR="005241A2" w:rsidRPr="00BF1C46" w:rsidRDefault="00283E92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bCs/>
                <w:color w:val="0070C0"/>
                <w:sz w:val="28"/>
                <w:szCs w:val="28"/>
              </w:rPr>
              <w:t>Meziroční kontrola IS Va</w:t>
            </w:r>
            <w:r w:rsidR="0032462F">
              <w:rPr>
                <w:b/>
                <w:bCs/>
                <w:color w:val="0070C0"/>
                <w:sz w:val="28"/>
                <w:szCs w:val="28"/>
              </w:rPr>
              <w:t>V</w:t>
            </w:r>
            <w:r>
              <w:rPr>
                <w:b/>
                <w:bCs/>
                <w:color w:val="0070C0"/>
                <w:sz w:val="28"/>
                <w:szCs w:val="28"/>
              </w:rPr>
              <w:t>aI v roce 2025</w:t>
            </w:r>
          </w:p>
        </w:tc>
        <w:tc>
          <w:tcPr>
            <w:tcW w:w="337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0A02F767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283E92">
              <w:rPr>
                <w:b/>
                <w:color w:val="0070C0"/>
                <w:sz w:val="28"/>
                <w:szCs w:val="28"/>
              </w:rPr>
              <w:t>11</w:t>
            </w:r>
            <w:r>
              <w:rPr>
                <w:b/>
                <w:color w:val="0070C0"/>
                <w:sz w:val="28"/>
                <w:szCs w:val="28"/>
              </w:rPr>
              <w:t>/B</w:t>
            </w:r>
            <w:r w:rsidR="00283E92">
              <w:rPr>
                <w:b/>
                <w:color w:val="0070C0"/>
                <w:sz w:val="28"/>
                <w:szCs w:val="28"/>
              </w:rPr>
              <w:t>1</w:t>
            </w:r>
          </w:p>
        </w:tc>
      </w:tr>
      <w:tr w:rsidR="005241A2" w:rsidRPr="00DE2BC0" w14:paraId="7B759CEE" w14:textId="77777777" w:rsidTr="00AB6ECF">
        <w:trPr>
          <w:trHeight w:val="514"/>
        </w:trPr>
        <w:tc>
          <w:tcPr>
            <w:tcW w:w="39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DF50052" w14:textId="77777777" w:rsidR="005241A2" w:rsidRPr="008F77F6" w:rsidRDefault="005241A2" w:rsidP="005241A2">
            <w:pPr>
              <w:spacing w:before="120" w:after="120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72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B1A4FD6" w14:textId="34A4E8B8" w:rsidR="005241A2" w:rsidRPr="00426126" w:rsidRDefault="00AB6ECF" w:rsidP="00426126">
            <w:pPr>
              <w:spacing w:before="120" w:after="120"/>
              <w:jc w:val="left"/>
              <w:rPr>
                <w:bCs/>
                <w:i/>
                <w:noProof/>
              </w:rPr>
            </w:pPr>
            <w:r w:rsidRPr="00426126">
              <w:rPr>
                <w:bCs/>
                <w:i/>
                <w:noProof/>
              </w:rPr>
              <w:t>d</w:t>
            </w:r>
            <w:r w:rsidR="002B4030" w:rsidRPr="00426126">
              <w:rPr>
                <w:bCs/>
                <w:i/>
                <w:noProof/>
              </w:rPr>
              <w:t>r.</w:t>
            </w:r>
            <w:r w:rsidR="00283E92" w:rsidRPr="00426126">
              <w:rPr>
                <w:bCs/>
                <w:i/>
                <w:noProof/>
              </w:rPr>
              <w:t xml:space="preserve"> Nič</w:t>
            </w:r>
          </w:p>
        </w:tc>
      </w:tr>
      <w:tr w:rsidR="005241A2" w:rsidRPr="00DE2BC0" w14:paraId="0B9DD80E" w14:textId="77777777" w:rsidTr="00AB6ECF">
        <w:trPr>
          <w:trHeight w:val="646"/>
        </w:trPr>
        <w:tc>
          <w:tcPr>
            <w:tcW w:w="397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5241A2" w:rsidRPr="008F77F6" w:rsidRDefault="005241A2" w:rsidP="005241A2">
            <w:pPr>
              <w:spacing w:before="120" w:after="120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72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1B2A2346" w:rsidR="005241A2" w:rsidRPr="00426126" w:rsidRDefault="005241A2" w:rsidP="00426126">
            <w:pPr>
              <w:spacing w:before="120" w:after="120"/>
              <w:jc w:val="left"/>
              <w:rPr>
                <w:bCs/>
                <w:i/>
                <w:noProof/>
              </w:rPr>
            </w:pPr>
            <w:r w:rsidRPr="00426126">
              <w:rPr>
                <w:bCs/>
                <w:i/>
                <w:noProof/>
              </w:rPr>
              <w:t xml:space="preserve">Ing. </w:t>
            </w:r>
            <w:r w:rsidR="00283E92" w:rsidRPr="00426126">
              <w:rPr>
                <w:bCs/>
                <w:i/>
                <w:noProof/>
              </w:rPr>
              <w:t>Stanislav Janovský</w:t>
            </w:r>
            <w:r w:rsidRPr="00426126">
              <w:rPr>
                <w:bCs/>
                <w:i/>
                <w:noProof/>
              </w:rPr>
              <w:t>, Od</w:t>
            </w:r>
            <w:r w:rsidR="00283E92" w:rsidRPr="00426126">
              <w:rPr>
                <w:bCs/>
                <w:i/>
                <w:noProof/>
              </w:rPr>
              <w:t>dělení informačních systému</w:t>
            </w:r>
            <w:r w:rsidRPr="00426126">
              <w:rPr>
                <w:bCs/>
                <w:i/>
                <w:noProof/>
              </w:rPr>
              <w:t xml:space="preserve">, </w:t>
            </w:r>
            <w:r w:rsidR="00426126" w:rsidRPr="00426126">
              <w:rPr>
                <w:bCs/>
                <w:i/>
                <w:noProof/>
              </w:rPr>
              <w:t>4</w:t>
            </w:r>
            <w:r w:rsidRPr="00426126">
              <w:rPr>
                <w:bCs/>
                <w:i/>
                <w:noProof/>
              </w:rPr>
              <w:t>.</w:t>
            </w:r>
            <w:r w:rsidR="00426126" w:rsidRPr="00426126">
              <w:rPr>
                <w:bCs/>
                <w:i/>
                <w:noProof/>
              </w:rPr>
              <w:t xml:space="preserve"> </w:t>
            </w:r>
            <w:r w:rsidR="00283E92" w:rsidRPr="00426126">
              <w:rPr>
                <w:bCs/>
                <w:i/>
                <w:noProof/>
              </w:rPr>
              <w:t>4</w:t>
            </w:r>
            <w:r w:rsidRPr="00426126">
              <w:rPr>
                <w:bCs/>
                <w:i/>
                <w:noProof/>
              </w:rPr>
              <w:t>.</w:t>
            </w:r>
            <w:r w:rsidR="00426126" w:rsidRPr="00426126">
              <w:rPr>
                <w:bCs/>
                <w:i/>
                <w:noProof/>
              </w:rPr>
              <w:t xml:space="preserve"> </w:t>
            </w:r>
            <w:r w:rsidRPr="00426126">
              <w:rPr>
                <w:bCs/>
                <w:i/>
                <w:noProof/>
              </w:rPr>
              <w:t>202</w:t>
            </w:r>
            <w:r w:rsidR="00283E92" w:rsidRPr="00426126">
              <w:rPr>
                <w:bCs/>
                <w:i/>
                <w:noProof/>
              </w:rPr>
              <w:t>5</w:t>
            </w:r>
          </w:p>
        </w:tc>
      </w:tr>
      <w:tr w:rsidR="005241A2" w:rsidRPr="00DE2BC0" w14:paraId="7AAD4E64" w14:textId="77777777" w:rsidTr="00283E92">
        <w:trPr>
          <w:trHeight w:val="1963"/>
        </w:trPr>
        <w:tc>
          <w:tcPr>
            <w:tcW w:w="9705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76373A" w14:textId="77777777" w:rsidR="005241A2" w:rsidRPr="00AB734E" w:rsidRDefault="005241A2" w:rsidP="005241A2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011F0196" w14:textId="77777777" w:rsidR="00283E92" w:rsidRPr="002C5C5F" w:rsidRDefault="00283E92" w:rsidP="00283E9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  <w:r w:rsidRPr="002C5C5F">
              <w:rPr>
                <w:rFonts w:eastAsia="Calibri"/>
              </w:rPr>
              <w:t xml:space="preserve">Dle § 31 odst. 10 zákona č. 130/2002 Sb., o podpoře výzkumu, experimentálního vývoje a inovací, ve znění pozdějších předpisů je </w:t>
            </w:r>
            <w:r w:rsidRPr="002C5C5F">
              <w:rPr>
                <w:rFonts w:eastAsia="Calibri"/>
                <w:b/>
              </w:rPr>
              <w:t>Rada pro výzkum, vývoj a inovace</w:t>
            </w:r>
            <w:r w:rsidRPr="002C5C5F">
              <w:rPr>
                <w:rFonts w:eastAsia="Calibri"/>
              </w:rPr>
              <w:t xml:space="preserve">, jakožto provozovatel Informačního systému výzkumu, vývoje a inovací (dále jen „IS VaVaI“), </w:t>
            </w:r>
            <w:r w:rsidRPr="002C5C5F">
              <w:rPr>
                <w:rFonts w:eastAsia="Calibri"/>
                <w:b/>
                <w:bCs/>
              </w:rPr>
              <w:t>povinna provést</w:t>
            </w:r>
            <w:r w:rsidRPr="002C5C5F">
              <w:rPr>
                <w:rFonts w:eastAsia="Calibri"/>
              </w:rPr>
              <w:t> </w:t>
            </w:r>
            <w:r w:rsidRPr="002C5C5F">
              <w:rPr>
                <w:rFonts w:eastAsia="Calibri"/>
                <w:b/>
              </w:rPr>
              <w:t>kontrolu údajů předaných do IS VaVaI</w:t>
            </w:r>
            <w:r w:rsidRPr="002C5C5F">
              <w:rPr>
                <w:rFonts w:eastAsia="Calibri"/>
              </w:rPr>
              <w:t xml:space="preserve">. </w:t>
            </w:r>
          </w:p>
          <w:p w14:paraId="1D8C94E6" w14:textId="77777777" w:rsidR="00283E92" w:rsidRPr="002C5C5F" w:rsidRDefault="00283E92" w:rsidP="00283E9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  <w:r w:rsidRPr="002C5C5F">
              <w:rPr>
                <w:rFonts w:eastAsia="Calibri"/>
              </w:rPr>
              <w:t xml:space="preserve">V letošním roce byla kontrola dat předaných do IS VaVaI </w:t>
            </w:r>
            <w:r w:rsidRPr="002C5C5F">
              <w:rPr>
                <w:rFonts w:eastAsia="Calibri"/>
                <w:b/>
              </w:rPr>
              <w:t xml:space="preserve">provedena k datu 31. 3. 2025, </w:t>
            </w:r>
            <w:r w:rsidRPr="002C5C5F">
              <w:rPr>
                <w:rFonts w:eastAsia="Calibri"/>
                <w:bCs/>
              </w:rPr>
              <w:t>a to u všech poskytovatelů podpory na VaVaI vůči všem aktuálním záznamům uloženým v databázi IS VaVaI (</w:t>
            </w:r>
            <w:r w:rsidRPr="002C5C5F">
              <w:rPr>
                <w:rFonts w:eastAsia="Calibri"/>
              </w:rPr>
              <w:t>kontrolovány byly roky 2024 a 2023).</w:t>
            </w:r>
          </w:p>
          <w:p w14:paraId="3538FCA2" w14:textId="77777777" w:rsidR="00283E92" w:rsidRPr="002C5C5F" w:rsidRDefault="00283E92" w:rsidP="002B4030">
            <w:pPr>
              <w:widowControl w:val="0"/>
              <w:autoSpaceDE w:val="0"/>
              <w:autoSpaceDN w:val="0"/>
              <w:adjustRightInd w:val="0"/>
              <w:spacing w:before="20" w:after="20"/>
              <w:rPr>
                <w:rFonts w:eastAsia="Calibri"/>
                <w:b/>
              </w:rPr>
            </w:pPr>
            <w:r w:rsidRPr="002C5C5F">
              <w:rPr>
                <w:rFonts w:eastAsia="Calibri"/>
                <w:b/>
              </w:rPr>
              <w:t>Zjištěné nedostatky:</w:t>
            </w:r>
          </w:p>
          <w:p w14:paraId="66409B9B" w14:textId="1394A195" w:rsidR="00283E92" w:rsidRPr="002C5C5F" w:rsidRDefault="00283E92" w:rsidP="00AB6ECF">
            <w:pPr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before="20" w:after="20"/>
              <w:ind w:left="714" w:hanging="357"/>
              <w:jc w:val="left"/>
              <w:textAlignment w:val="baseline"/>
            </w:pPr>
            <w:r w:rsidRPr="002C5C5F">
              <w:rPr>
                <w:rFonts w:eastAsia="Calibri"/>
              </w:rPr>
              <w:t xml:space="preserve">Nalezeno </w:t>
            </w:r>
            <w:r w:rsidRPr="002C5C5F">
              <w:rPr>
                <w:rFonts w:eastAsia="Calibri"/>
                <w:b/>
                <w:bCs/>
              </w:rPr>
              <w:t>5 projektů (</w:t>
            </w:r>
            <w:r w:rsidRPr="0080747C">
              <w:rPr>
                <w:rFonts w:eastAsia="Calibri"/>
              </w:rPr>
              <w:t>4</w:t>
            </w:r>
            <w:r w:rsidR="0080747C" w:rsidRPr="0080747C">
              <w:rPr>
                <w:rFonts w:eastAsia="Calibri"/>
              </w:rPr>
              <w:t>x</w:t>
            </w:r>
            <w:r w:rsidRPr="002C5C5F">
              <w:rPr>
                <w:rFonts w:eastAsia="Calibri"/>
                <w:b/>
                <w:bCs/>
              </w:rPr>
              <w:t xml:space="preserve"> GA</w:t>
            </w:r>
            <w:r w:rsidR="00AB6ECF">
              <w:rPr>
                <w:rFonts w:eastAsia="Calibri"/>
                <w:b/>
                <w:bCs/>
              </w:rPr>
              <w:t xml:space="preserve"> ČR</w:t>
            </w:r>
            <w:r w:rsidRPr="002C5C5F">
              <w:rPr>
                <w:rFonts w:eastAsia="Calibri"/>
                <w:b/>
                <w:bCs/>
              </w:rPr>
              <w:t xml:space="preserve"> + </w:t>
            </w:r>
            <w:r w:rsidRPr="0080747C">
              <w:rPr>
                <w:rFonts w:eastAsia="Calibri"/>
              </w:rPr>
              <w:t>1</w:t>
            </w:r>
            <w:r w:rsidR="0080747C" w:rsidRPr="0080747C">
              <w:rPr>
                <w:rFonts w:eastAsia="Calibri"/>
              </w:rPr>
              <w:t>x</w:t>
            </w:r>
            <w:r w:rsidRPr="002C5C5F">
              <w:rPr>
                <w:rFonts w:eastAsia="Calibri"/>
                <w:b/>
                <w:bCs/>
              </w:rPr>
              <w:t xml:space="preserve"> MV)</w:t>
            </w:r>
            <w:r w:rsidRPr="002C5C5F">
              <w:rPr>
                <w:rFonts w:eastAsia="Calibri"/>
              </w:rPr>
              <w:t>, ke kterým nebyly v kontrolovaném roce předány údaje do CEP.</w:t>
            </w:r>
          </w:p>
          <w:p w14:paraId="579E7175" w14:textId="11DCFD59" w:rsidR="00283E92" w:rsidRPr="002C5C5F" w:rsidRDefault="00283E92" w:rsidP="00AB6ECF">
            <w:pPr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before="20" w:after="20"/>
              <w:ind w:left="714" w:hanging="357"/>
              <w:jc w:val="left"/>
              <w:textAlignment w:val="baseline"/>
            </w:pPr>
            <w:r w:rsidRPr="002C5C5F">
              <w:rPr>
                <w:rFonts w:eastAsia="Calibri"/>
              </w:rPr>
              <w:t xml:space="preserve">Nalezen </w:t>
            </w:r>
            <w:r w:rsidRPr="002C5C5F">
              <w:rPr>
                <w:rFonts w:eastAsia="Calibri"/>
                <w:b/>
                <w:bCs/>
              </w:rPr>
              <w:t>1 projekt (TA</w:t>
            </w:r>
            <w:r w:rsidR="00AB6ECF">
              <w:rPr>
                <w:rFonts w:eastAsia="Calibri"/>
                <w:b/>
                <w:bCs/>
              </w:rPr>
              <w:t xml:space="preserve"> ČR</w:t>
            </w:r>
            <w:r w:rsidRPr="002C5C5F">
              <w:rPr>
                <w:rFonts w:eastAsia="Calibri"/>
                <w:b/>
                <w:bCs/>
              </w:rPr>
              <w:t>)</w:t>
            </w:r>
            <w:r w:rsidRPr="002C5C5F">
              <w:rPr>
                <w:rFonts w:eastAsia="Calibri"/>
              </w:rPr>
              <w:t>, jehož identifikační kód již byl použit v minulosti.</w:t>
            </w:r>
          </w:p>
          <w:p w14:paraId="747381C6" w14:textId="00A4CC0E" w:rsidR="00283E92" w:rsidRPr="002C5C5F" w:rsidRDefault="00283E92" w:rsidP="00AB6ECF">
            <w:pPr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before="20" w:after="20"/>
              <w:ind w:left="714" w:hanging="357"/>
              <w:jc w:val="left"/>
              <w:textAlignment w:val="baseline"/>
            </w:pPr>
            <w:r w:rsidRPr="002C5C5F">
              <w:rPr>
                <w:rFonts w:eastAsia="Calibri"/>
              </w:rPr>
              <w:t>U</w:t>
            </w:r>
            <w:r w:rsidRPr="002C5C5F">
              <w:rPr>
                <w:rFonts w:eastAsia="Calibri"/>
                <w:b/>
              </w:rPr>
              <w:t xml:space="preserve"> 5 poskytovatelů</w:t>
            </w:r>
            <w:r w:rsidRPr="002C5C5F">
              <w:rPr>
                <w:rFonts w:eastAsia="Calibri"/>
              </w:rPr>
              <w:t xml:space="preserve"> nalezeno</w:t>
            </w:r>
            <w:r w:rsidRPr="002C5C5F">
              <w:rPr>
                <w:rFonts w:eastAsia="Calibri"/>
                <w:bCs/>
              </w:rPr>
              <w:t xml:space="preserve"> 150 úspěšně ukončených projektů bez výsledku v RIV</w:t>
            </w:r>
            <w:r w:rsidRPr="002C5C5F">
              <w:rPr>
                <w:rFonts w:eastAsia="Calibri"/>
              </w:rPr>
              <w:t xml:space="preserve"> (97x</w:t>
            </w:r>
            <w:r w:rsidR="00AB6ECF">
              <w:rPr>
                <w:rFonts w:eastAsia="Calibri"/>
              </w:rPr>
              <w:t> </w:t>
            </w:r>
            <w:r w:rsidRPr="002C5C5F">
              <w:rPr>
                <w:rFonts w:eastAsia="Calibri"/>
                <w:b/>
              </w:rPr>
              <w:t>MŠMT</w:t>
            </w:r>
            <w:r w:rsidRPr="002C5C5F">
              <w:rPr>
                <w:rFonts w:eastAsia="Calibri"/>
              </w:rPr>
              <w:t>, 39x</w:t>
            </w:r>
            <w:r w:rsidR="00AB6ECF">
              <w:rPr>
                <w:rFonts w:eastAsia="Calibri"/>
              </w:rPr>
              <w:t> </w:t>
            </w:r>
            <w:r w:rsidRPr="002C5C5F">
              <w:rPr>
                <w:rFonts w:eastAsia="Calibri"/>
                <w:b/>
              </w:rPr>
              <w:t>TA ČR</w:t>
            </w:r>
            <w:r w:rsidRPr="002C5C5F">
              <w:rPr>
                <w:rFonts w:eastAsia="Calibri"/>
              </w:rPr>
              <w:t>, 5x</w:t>
            </w:r>
            <w:r w:rsidR="00AB6ECF">
              <w:rPr>
                <w:rFonts w:eastAsia="Calibri"/>
              </w:rPr>
              <w:t> </w:t>
            </w:r>
            <w:r w:rsidRPr="002C5C5F">
              <w:rPr>
                <w:rFonts w:eastAsia="Calibri"/>
                <w:b/>
              </w:rPr>
              <w:t>MPO</w:t>
            </w:r>
            <w:r w:rsidRPr="002C5C5F">
              <w:rPr>
                <w:rFonts w:eastAsia="Calibri"/>
              </w:rPr>
              <w:t>, 6x</w:t>
            </w:r>
            <w:r w:rsidR="00AB6ECF">
              <w:rPr>
                <w:rFonts w:eastAsia="Calibri"/>
              </w:rPr>
              <w:t> </w:t>
            </w:r>
            <w:r w:rsidRPr="002C5C5F">
              <w:rPr>
                <w:rFonts w:eastAsia="Calibri"/>
                <w:b/>
              </w:rPr>
              <w:t>MZDR</w:t>
            </w:r>
            <w:r w:rsidRPr="002C5C5F">
              <w:rPr>
                <w:rFonts w:eastAsia="Calibri"/>
              </w:rPr>
              <w:t xml:space="preserve"> a 3x</w:t>
            </w:r>
            <w:r w:rsidR="00AB6ECF">
              <w:rPr>
                <w:rFonts w:eastAsia="Calibri"/>
              </w:rPr>
              <w:t> </w:t>
            </w:r>
            <w:r w:rsidRPr="002C5C5F">
              <w:rPr>
                <w:rFonts w:eastAsia="Calibri"/>
                <w:b/>
              </w:rPr>
              <w:t>MV</w:t>
            </w:r>
            <w:r w:rsidRPr="002C5C5F">
              <w:rPr>
                <w:rFonts w:eastAsia="Calibri"/>
              </w:rPr>
              <w:t>), což představuje 0,87 % z celkového počtu úspěšně ukončených projektů (od roku 2010).</w:t>
            </w:r>
          </w:p>
          <w:p w14:paraId="6EDFAAE5" w14:textId="1E1A70F5" w:rsidR="002B4030" w:rsidRDefault="00283E92" w:rsidP="00283E92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rFonts w:eastAsia="Calibri"/>
                <w:b/>
              </w:rPr>
            </w:pPr>
            <w:r w:rsidRPr="002C5C5F">
              <w:rPr>
                <w:rFonts w:eastAsia="Calibri"/>
              </w:rPr>
              <w:t xml:space="preserve">Z výsledku meziroční </w:t>
            </w:r>
            <w:r w:rsidR="00AB6ECF">
              <w:rPr>
                <w:rFonts w:eastAsia="Calibri"/>
              </w:rPr>
              <w:t xml:space="preserve">kontroly </w:t>
            </w:r>
            <w:r w:rsidRPr="002C5C5F">
              <w:rPr>
                <w:rFonts w:eastAsia="Calibri"/>
              </w:rPr>
              <w:t xml:space="preserve">je patrné, že </w:t>
            </w:r>
            <w:r w:rsidRPr="002C5C5F">
              <w:rPr>
                <w:rFonts w:eastAsia="Calibri"/>
                <w:b/>
              </w:rPr>
              <w:t>data shromážděná v databázi IS VaVaI jsou velmi kvalitní.</w:t>
            </w:r>
          </w:p>
          <w:p w14:paraId="56C91166" w14:textId="34D51A28" w:rsidR="005241A2" w:rsidRPr="009719F6" w:rsidRDefault="00283E92" w:rsidP="00283E92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2B4030">
              <w:rPr>
                <w:rFonts w:eastAsia="Calibri"/>
              </w:rPr>
              <w:t xml:space="preserve">Poskytovatelé byli dne </w:t>
            </w:r>
            <w:r w:rsidR="002B4030" w:rsidRPr="002B4030">
              <w:rPr>
                <w:rFonts w:eastAsia="Calibri"/>
              </w:rPr>
              <w:t>3</w:t>
            </w:r>
            <w:r w:rsidRPr="002B4030">
              <w:rPr>
                <w:rFonts w:eastAsia="Calibri"/>
              </w:rPr>
              <w:t>. dubna 2025 informováni o závěrech provedené kontroly a byli vyzváni k</w:t>
            </w:r>
            <w:r w:rsidR="00E910AA">
              <w:rPr>
                <w:rFonts w:eastAsia="Calibri"/>
              </w:rPr>
              <w:t> odstranění nedostatků</w:t>
            </w:r>
            <w:r w:rsidRPr="002B4030">
              <w:rPr>
                <w:rFonts w:eastAsia="Calibri"/>
              </w:rPr>
              <w:t xml:space="preserve"> do </w:t>
            </w:r>
            <w:r w:rsidR="002B4030" w:rsidRPr="002B4030">
              <w:rPr>
                <w:rFonts w:eastAsia="Calibri"/>
              </w:rPr>
              <w:t>22</w:t>
            </w:r>
            <w:r w:rsidRPr="002B4030">
              <w:rPr>
                <w:rFonts w:eastAsia="Calibri"/>
              </w:rPr>
              <w:t>. června 2025.</w:t>
            </w:r>
          </w:p>
        </w:tc>
      </w:tr>
    </w:tbl>
    <w:p w14:paraId="5988B729" w14:textId="77777777" w:rsidR="00FF64CB" w:rsidRDefault="00FF64CB" w:rsidP="00E62942">
      <w:pPr>
        <w:pStyle w:val="Bezmezer"/>
        <w:jc w:val="left"/>
      </w:pPr>
    </w:p>
    <w:sectPr w:rsidR="00FF64CB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E5A2A" w14:textId="77777777" w:rsidR="00447ABC" w:rsidRDefault="00447ABC" w:rsidP="00604B45">
      <w:r>
        <w:separator/>
      </w:r>
    </w:p>
  </w:endnote>
  <w:endnote w:type="continuationSeparator" w:id="0">
    <w:p w14:paraId="0A7CBD4A" w14:textId="77777777" w:rsidR="00447ABC" w:rsidRDefault="00447ABC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75A30AD0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r w:rsidR="00283E92">
              <w:rPr>
                <w:sz w:val="16"/>
                <w:szCs w:val="16"/>
              </w:rPr>
              <w:t>11</w:t>
            </w:r>
            <w:r w:rsidR="00144F5B" w:rsidRPr="00144F5B">
              <w:rPr>
                <w:sz w:val="16"/>
                <w:szCs w:val="16"/>
              </w:rPr>
              <w:t>/</w:t>
            </w:r>
            <w:r w:rsidR="00283E92">
              <w:rPr>
                <w:b/>
                <w:bCs/>
                <w:sz w:val="16"/>
                <w:szCs w:val="16"/>
              </w:rPr>
              <w:t>B1</w:t>
            </w:r>
            <w:r w:rsidR="00144F5B">
              <w:t xml:space="preserve"> </w:t>
            </w:r>
            <w:r w:rsidR="00283E92">
              <w:rPr>
                <w:sz w:val="16"/>
                <w:szCs w:val="16"/>
              </w:rPr>
              <w:t>Meziroční kontrola IS VaVaI v roce 2025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D9062" w14:textId="77777777" w:rsidR="00447ABC" w:rsidRDefault="00447ABC" w:rsidP="00604B45">
      <w:r>
        <w:separator/>
      </w:r>
    </w:p>
  </w:footnote>
  <w:footnote w:type="continuationSeparator" w:id="0">
    <w:p w14:paraId="4CFC42AC" w14:textId="77777777" w:rsidR="00447ABC" w:rsidRDefault="00447ABC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83503"/>
    <w:multiLevelType w:val="hybridMultilevel"/>
    <w:tmpl w:val="6EEAA5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3"/>
  </w:num>
  <w:num w:numId="2" w16cid:durableId="2081907147">
    <w:abstractNumId w:val="10"/>
  </w:num>
  <w:num w:numId="3" w16cid:durableId="1893038338">
    <w:abstractNumId w:val="4"/>
  </w:num>
  <w:num w:numId="4" w16cid:durableId="1786805665">
    <w:abstractNumId w:val="6"/>
  </w:num>
  <w:num w:numId="5" w16cid:durableId="1264728757">
    <w:abstractNumId w:val="11"/>
  </w:num>
  <w:num w:numId="6" w16cid:durableId="1901821760">
    <w:abstractNumId w:val="8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2"/>
  </w:num>
  <w:num w:numId="10" w16cid:durableId="1837643966">
    <w:abstractNumId w:val="9"/>
  </w:num>
  <w:num w:numId="11" w16cid:durableId="796532185">
    <w:abstractNumId w:val="0"/>
  </w:num>
  <w:num w:numId="12" w16cid:durableId="2033064661">
    <w:abstractNumId w:val="5"/>
  </w:num>
  <w:num w:numId="13" w16cid:durableId="12663809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5617"/>
    <w:rsid w:val="00035ED7"/>
    <w:rsid w:val="000467DA"/>
    <w:rsid w:val="000511C2"/>
    <w:rsid w:val="00075C1E"/>
    <w:rsid w:val="0008087D"/>
    <w:rsid w:val="000859E4"/>
    <w:rsid w:val="0009458F"/>
    <w:rsid w:val="000A4124"/>
    <w:rsid w:val="000A6385"/>
    <w:rsid w:val="000C609C"/>
    <w:rsid w:val="000C6A0C"/>
    <w:rsid w:val="000D7556"/>
    <w:rsid w:val="000E1B1B"/>
    <w:rsid w:val="000E7A12"/>
    <w:rsid w:val="001044CD"/>
    <w:rsid w:val="00126D7E"/>
    <w:rsid w:val="00133C49"/>
    <w:rsid w:val="00144F5B"/>
    <w:rsid w:val="00163B03"/>
    <w:rsid w:val="00171EF3"/>
    <w:rsid w:val="00191B49"/>
    <w:rsid w:val="001A03D6"/>
    <w:rsid w:val="001A6A82"/>
    <w:rsid w:val="001C1526"/>
    <w:rsid w:val="001C2E95"/>
    <w:rsid w:val="001C6179"/>
    <w:rsid w:val="001D5F3B"/>
    <w:rsid w:val="001E1924"/>
    <w:rsid w:val="001F517B"/>
    <w:rsid w:val="002107E9"/>
    <w:rsid w:val="002241CF"/>
    <w:rsid w:val="00242E30"/>
    <w:rsid w:val="00282845"/>
    <w:rsid w:val="00283E92"/>
    <w:rsid w:val="00293AEA"/>
    <w:rsid w:val="002947A5"/>
    <w:rsid w:val="002A2FD0"/>
    <w:rsid w:val="002B4030"/>
    <w:rsid w:val="002C0726"/>
    <w:rsid w:val="002F19C4"/>
    <w:rsid w:val="002F4F5C"/>
    <w:rsid w:val="0032462F"/>
    <w:rsid w:val="00352CA6"/>
    <w:rsid w:val="00352DD8"/>
    <w:rsid w:val="00362F82"/>
    <w:rsid w:val="00383A75"/>
    <w:rsid w:val="003870AA"/>
    <w:rsid w:val="003906D0"/>
    <w:rsid w:val="003976A0"/>
    <w:rsid w:val="003C04E9"/>
    <w:rsid w:val="003C6885"/>
    <w:rsid w:val="003D64A2"/>
    <w:rsid w:val="00420B23"/>
    <w:rsid w:val="00423662"/>
    <w:rsid w:val="00426126"/>
    <w:rsid w:val="0042761D"/>
    <w:rsid w:val="004354D5"/>
    <w:rsid w:val="00441B47"/>
    <w:rsid w:val="00444127"/>
    <w:rsid w:val="00447ABC"/>
    <w:rsid w:val="00456550"/>
    <w:rsid w:val="00486CA7"/>
    <w:rsid w:val="004970B3"/>
    <w:rsid w:val="004E6BE1"/>
    <w:rsid w:val="00510EA4"/>
    <w:rsid w:val="00512835"/>
    <w:rsid w:val="00515555"/>
    <w:rsid w:val="005241A2"/>
    <w:rsid w:val="00524CE5"/>
    <w:rsid w:val="00537022"/>
    <w:rsid w:val="00540B8D"/>
    <w:rsid w:val="005628A2"/>
    <w:rsid w:val="00564B89"/>
    <w:rsid w:val="0057184A"/>
    <w:rsid w:val="0057409A"/>
    <w:rsid w:val="005964E0"/>
    <w:rsid w:val="005A4C59"/>
    <w:rsid w:val="005C4D50"/>
    <w:rsid w:val="005D1635"/>
    <w:rsid w:val="00602F23"/>
    <w:rsid w:val="00604B45"/>
    <w:rsid w:val="006079D1"/>
    <w:rsid w:val="006255C0"/>
    <w:rsid w:val="00626B7B"/>
    <w:rsid w:val="00627E3D"/>
    <w:rsid w:val="00635765"/>
    <w:rsid w:val="006878F0"/>
    <w:rsid w:val="006B2B00"/>
    <w:rsid w:val="006C3F7F"/>
    <w:rsid w:val="006F1181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66AC5"/>
    <w:rsid w:val="007A407A"/>
    <w:rsid w:val="007E2572"/>
    <w:rsid w:val="007E5BD4"/>
    <w:rsid w:val="007E6CA2"/>
    <w:rsid w:val="0080171F"/>
    <w:rsid w:val="00803160"/>
    <w:rsid w:val="008044E8"/>
    <w:rsid w:val="0080747C"/>
    <w:rsid w:val="00811AC9"/>
    <w:rsid w:val="008120CD"/>
    <w:rsid w:val="0081613E"/>
    <w:rsid w:val="00840107"/>
    <w:rsid w:val="00841C3F"/>
    <w:rsid w:val="008517B5"/>
    <w:rsid w:val="00855B4C"/>
    <w:rsid w:val="00855D82"/>
    <w:rsid w:val="00871B74"/>
    <w:rsid w:val="008863A6"/>
    <w:rsid w:val="00887F71"/>
    <w:rsid w:val="0089638D"/>
    <w:rsid w:val="008A3DC7"/>
    <w:rsid w:val="008A6944"/>
    <w:rsid w:val="008B60F3"/>
    <w:rsid w:val="008E557D"/>
    <w:rsid w:val="008F6521"/>
    <w:rsid w:val="0090230E"/>
    <w:rsid w:val="0090637C"/>
    <w:rsid w:val="0091473F"/>
    <w:rsid w:val="00915B70"/>
    <w:rsid w:val="009202D9"/>
    <w:rsid w:val="00945CB2"/>
    <w:rsid w:val="0095235B"/>
    <w:rsid w:val="0095565E"/>
    <w:rsid w:val="00981E6D"/>
    <w:rsid w:val="009826D8"/>
    <w:rsid w:val="00990B90"/>
    <w:rsid w:val="009922C8"/>
    <w:rsid w:val="009B0370"/>
    <w:rsid w:val="009E228F"/>
    <w:rsid w:val="00A640A5"/>
    <w:rsid w:val="00A65C3C"/>
    <w:rsid w:val="00A75A40"/>
    <w:rsid w:val="00A822FF"/>
    <w:rsid w:val="00A84F49"/>
    <w:rsid w:val="00AA5C0F"/>
    <w:rsid w:val="00AB5597"/>
    <w:rsid w:val="00AB6ECF"/>
    <w:rsid w:val="00AC5DC9"/>
    <w:rsid w:val="00AE1069"/>
    <w:rsid w:val="00AE7303"/>
    <w:rsid w:val="00AF01A5"/>
    <w:rsid w:val="00AF502C"/>
    <w:rsid w:val="00AF5DE4"/>
    <w:rsid w:val="00B01CFE"/>
    <w:rsid w:val="00B20ED5"/>
    <w:rsid w:val="00B24765"/>
    <w:rsid w:val="00B33F61"/>
    <w:rsid w:val="00B415B3"/>
    <w:rsid w:val="00B445C0"/>
    <w:rsid w:val="00B45E88"/>
    <w:rsid w:val="00B67680"/>
    <w:rsid w:val="00B73AC1"/>
    <w:rsid w:val="00B73C81"/>
    <w:rsid w:val="00B80711"/>
    <w:rsid w:val="00BB2FAC"/>
    <w:rsid w:val="00BC1D89"/>
    <w:rsid w:val="00BC5C1F"/>
    <w:rsid w:val="00BC7D19"/>
    <w:rsid w:val="00BC7F94"/>
    <w:rsid w:val="00BD17A6"/>
    <w:rsid w:val="00BE4E17"/>
    <w:rsid w:val="00C05BAF"/>
    <w:rsid w:val="00C27666"/>
    <w:rsid w:val="00C4014E"/>
    <w:rsid w:val="00C507CF"/>
    <w:rsid w:val="00C54A7F"/>
    <w:rsid w:val="00C674B4"/>
    <w:rsid w:val="00C71728"/>
    <w:rsid w:val="00C7658A"/>
    <w:rsid w:val="00C77162"/>
    <w:rsid w:val="00C84197"/>
    <w:rsid w:val="00C91565"/>
    <w:rsid w:val="00C92FC9"/>
    <w:rsid w:val="00CC1FD9"/>
    <w:rsid w:val="00CD5D12"/>
    <w:rsid w:val="00CE2C4E"/>
    <w:rsid w:val="00CE70B9"/>
    <w:rsid w:val="00D0212E"/>
    <w:rsid w:val="00D061BA"/>
    <w:rsid w:val="00D266C9"/>
    <w:rsid w:val="00D26EA4"/>
    <w:rsid w:val="00D321D6"/>
    <w:rsid w:val="00D32239"/>
    <w:rsid w:val="00D36218"/>
    <w:rsid w:val="00D43F7D"/>
    <w:rsid w:val="00D53021"/>
    <w:rsid w:val="00D74354"/>
    <w:rsid w:val="00D85AA0"/>
    <w:rsid w:val="00D86AA3"/>
    <w:rsid w:val="00D94221"/>
    <w:rsid w:val="00DA045F"/>
    <w:rsid w:val="00DC2129"/>
    <w:rsid w:val="00DC5C64"/>
    <w:rsid w:val="00DD3E78"/>
    <w:rsid w:val="00DE4F80"/>
    <w:rsid w:val="00E0171D"/>
    <w:rsid w:val="00E06D18"/>
    <w:rsid w:val="00E304A2"/>
    <w:rsid w:val="00E43035"/>
    <w:rsid w:val="00E47EBE"/>
    <w:rsid w:val="00E56D04"/>
    <w:rsid w:val="00E62942"/>
    <w:rsid w:val="00E635EE"/>
    <w:rsid w:val="00E7321C"/>
    <w:rsid w:val="00E84580"/>
    <w:rsid w:val="00E8657D"/>
    <w:rsid w:val="00E910AA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F145AB"/>
    <w:rsid w:val="00F3487E"/>
    <w:rsid w:val="00F47E34"/>
    <w:rsid w:val="00F70093"/>
    <w:rsid w:val="00F84D65"/>
    <w:rsid w:val="00F86F06"/>
    <w:rsid w:val="00FA009E"/>
    <w:rsid w:val="00FB668D"/>
    <w:rsid w:val="00FD6185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3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25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14</cp:revision>
  <cp:lastPrinted>2025-02-25T12:21:00Z</cp:lastPrinted>
  <dcterms:created xsi:type="dcterms:W3CDTF">2025-04-03T08:04:00Z</dcterms:created>
  <dcterms:modified xsi:type="dcterms:W3CDTF">2025-05-06T09:22:00Z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